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5A2" w:rsidRDefault="00C475A2" w:rsidP="00C475A2">
      <w:pPr>
        <w:spacing w:line="240" w:lineRule="exact"/>
        <w:ind w:left="567"/>
        <w:jc w:val="center"/>
        <w:rPr>
          <w:b/>
          <w:bCs/>
          <w:lang w:val="ru-MO"/>
        </w:rPr>
      </w:pPr>
      <w:r>
        <w:rPr>
          <w:b/>
          <w:bCs/>
        </w:rPr>
        <w:t>Раздел 5. Финансово-экономическая деятельность организации</w:t>
      </w:r>
      <w:r w:rsidR="00245D4A">
        <w:rPr>
          <w:b/>
          <w:bCs/>
        </w:rPr>
        <w:t xml:space="preserve"> (2015 год)</w:t>
      </w:r>
      <w:bookmarkStart w:id="0" w:name="_GoBack"/>
      <w:bookmarkEnd w:id="0"/>
    </w:p>
    <w:p w:rsidR="00C475A2" w:rsidRDefault="00C475A2" w:rsidP="00C475A2">
      <w:pPr>
        <w:spacing w:line="240" w:lineRule="exact"/>
        <w:ind w:left="2832" w:right="2919"/>
        <w:jc w:val="center"/>
        <w:rPr>
          <w:b/>
          <w:bCs/>
          <w:sz w:val="22"/>
          <w:lang w:val="ru-MO"/>
        </w:rPr>
      </w:pPr>
      <w:r>
        <w:rPr>
          <w:b/>
          <w:bCs/>
          <w:sz w:val="22"/>
        </w:rPr>
        <w:t>5.1. Распределение объема средств организации по источникам их получения</w:t>
      </w:r>
    </w:p>
    <w:p w:rsidR="00C475A2" w:rsidRDefault="00C475A2" w:rsidP="00C475A2">
      <w:pPr>
        <w:spacing w:line="120" w:lineRule="exact"/>
        <w:ind w:left="2829" w:right="2920"/>
        <w:jc w:val="center"/>
        <w:rPr>
          <w:bCs/>
          <w:sz w:val="10"/>
          <w:lang w:val="ru-MO"/>
        </w:rPr>
      </w:pPr>
    </w:p>
    <w:p w:rsidR="00C475A2" w:rsidRDefault="00C475A2" w:rsidP="00C475A2">
      <w:pPr>
        <w:spacing w:line="200" w:lineRule="exact"/>
        <w:ind w:left="3538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  <w:lang w:val="ru-MO"/>
        </w:rPr>
        <w:t xml:space="preserve">                </w:t>
      </w:r>
      <w:r>
        <w:rPr>
          <w:sz w:val="20"/>
        </w:rPr>
        <w:t xml:space="preserve">  Код по ОКЕИ: тысяча рублей – 384 (с одним десятичным знаком)</w:t>
      </w:r>
    </w:p>
    <w:tbl>
      <w:tblPr>
        <w:tblW w:w="0" w:type="auto"/>
        <w:tblInd w:w="35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935"/>
        <w:gridCol w:w="851"/>
        <w:gridCol w:w="2411"/>
      </w:tblGrid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Наименование </w:t>
            </w:r>
            <w:r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№ </w:t>
            </w:r>
            <w:r>
              <w:rPr>
                <w:sz w:val="20"/>
              </w:rPr>
              <w:br/>
              <w:t>строки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t>Фактически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rPr>
                <w:sz w:val="20"/>
              </w:rPr>
            </w:pPr>
            <w:r>
              <w:rPr>
                <w:sz w:val="20"/>
              </w:rPr>
              <w:t xml:space="preserve">Объем средств организации – всего </w:t>
            </w:r>
            <w:r>
              <w:rPr>
                <w:sz w:val="20"/>
              </w:rPr>
              <w:br/>
              <w:t>(сумма строк 02, 06)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27258,7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>в том числе:</w:t>
            </w:r>
          </w:p>
          <w:p w:rsidR="00C475A2" w:rsidRDefault="00C475A2" w:rsidP="00CF50C3">
            <w:pPr>
              <w:spacing w:line="160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бюджетные средства – всего </w:t>
            </w:r>
            <w:r>
              <w:rPr>
                <w:sz w:val="20"/>
              </w:rPr>
              <w:br/>
              <w:t>(сумма строк 03-05)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18044,0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в том числе бюджета</w:t>
            </w:r>
            <w:r>
              <w:rPr>
                <w:sz w:val="20"/>
                <w:lang w:val="ru-MO"/>
              </w:rPr>
              <w:t>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федерального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субъекта Российской Федерации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местного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18044,0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внебюджетные средства </w:t>
            </w:r>
            <w:r>
              <w:rPr>
                <w:sz w:val="20"/>
              </w:rPr>
              <w:br/>
              <w:t>(сумма строк 07, 08, 10-12)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9214,7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510"/>
              <w:rPr>
                <w:sz w:val="20"/>
              </w:rPr>
            </w:pPr>
            <w:r>
              <w:rPr>
                <w:sz w:val="20"/>
              </w:rPr>
              <w:t>в том числе средства:</w:t>
            </w:r>
          </w:p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организаций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населения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8739,3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  <w:lang w:val="ru-MO"/>
              </w:rPr>
              <w:t>из них родительская плата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внебюджетных фондов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иностранных источников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другие внебюджетные средства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  <w:lang w:val="ru-MO"/>
              </w:rPr>
              <w:t>12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475,4</w:t>
            </w:r>
          </w:p>
        </w:tc>
      </w:tr>
    </w:tbl>
    <w:p w:rsidR="00C475A2" w:rsidRDefault="00C475A2" w:rsidP="00C475A2">
      <w:pPr>
        <w:ind w:left="2832"/>
        <w:rPr>
          <w:b/>
          <w:sz w:val="16"/>
          <w:lang w:val="ru-MO"/>
        </w:rPr>
      </w:pPr>
    </w:p>
    <w:p w:rsidR="00C475A2" w:rsidRDefault="00C475A2" w:rsidP="00C475A2">
      <w:pPr>
        <w:ind w:left="5664"/>
        <w:rPr>
          <w:b/>
          <w:lang w:val="en-US"/>
        </w:rPr>
      </w:pPr>
    </w:p>
    <w:p w:rsidR="00C475A2" w:rsidRDefault="00C475A2" w:rsidP="00C475A2">
      <w:pPr>
        <w:ind w:left="5664"/>
        <w:rPr>
          <w:sz w:val="22"/>
        </w:rPr>
      </w:pPr>
      <w:r>
        <w:rPr>
          <w:b/>
        </w:rPr>
        <w:t>5</w:t>
      </w:r>
      <w:r>
        <w:rPr>
          <w:b/>
          <w:sz w:val="22"/>
        </w:rPr>
        <w:t>.2. Расходы организации</w:t>
      </w:r>
    </w:p>
    <w:p w:rsidR="00C475A2" w:rsidRDefault="00C475A2" w:rsidP="00C475A2">
      <w:pPr>
        <w:ind w:left="3538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  <w:lang w:val="ru-MO"/>
        </w:rPr>
        <w:t xml:space="preserve">               </w:t>
      </w:r>
      <w:r>
        <w:rPr>
          <w:sz w:val="20"/>
        </w:rPr>
        <w:t xml:space="preserve">  Код по ОКЕИ: тысяча рублей – 384 (с одним десятичным знаком)</w:t>
      </w:r>
    </w:p>
    <w:tbl>
      <w:tblPr>
        <w:tblW w:w="0" w:type="auto"/>
        <w:tblInd w:w="35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935"/>
        <w:gridCol w:w="851"/>
        <w:gridCol w:w="2412"/>
      </w:tblGrid>
      <w:tr w:rsidR="00C475A2" w:rsidTr="00CF50C3">
        <w:trPr>
          <w:cantSplit/>
          <w:trHeight w:val="375"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Наименование </w:t>
            </w:r>
            <w:r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№ </w:t>
            </w:r>
            <w:r>
              <w:rPr>
                <w:sz w:val="20"/>
              </w:rPr>
              <w:br/>
              <w:t>строки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t>Фактически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rPr>
                <w:sz w:val="20"/>
              </w:rPr>
            </w:pPr>
            <w:r>
              <w:rPr>
                <w:sz w:val="20"/>
              </w:rPr>
              <w:t>Расходы организации – всего</w:t>
            </w:r>
            <w:r>
              <w:rPr>
                <w:sz w:val="20"/>
              </w:rPr>
              <w:br/>
              <w:t>(сумма строк 02, 04-11)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26857,7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ind w:left="284"/>
              <w:rPr>
                <w:sz w:val="20"/>
              </w:rPr>
            </w:pPr>
            <w:r>
              <w:rPr>
                <w:sz w:val="20"/>
              </w:rPr>
              <w:t>в том числе:</w:t>
            </w:r>
          </w:p>
          <w:p w:rsidR="00C475A2" w:rsidRDefault="00C475A2" w:rsidP="00CF50C3">
            <w:pPr>
              <w:spacing w:line="180" w:lineRule="exact"/>
              <w:ind w:left="340"/>
              <w:rPr>
                <w:sz w:val="20"/>
              </w:rPr>
            </w:pPr>
            <w:r>
              <w:rPr>
                <w:sz w:val="20"/>
              </w:rPr>
              <w:t>оплата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14170,2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>из нее:</w:t>
            </w:r>
          </w:p>
          <w:p w:rsidR="00C475A2" w:rsidRDefault="00C475A2" w:rsidP="00CF50C3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 xml:space="preserve">педагогического персонала </w:t>
            </w:r>
            <w:r>
              <w:rPr>
                <w:sz w:val="20"/>
              </w:rPr>
              <w:br/>
              <w:t>(без совместителей)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8125,3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начисления на оплату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4271,3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питание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4545,8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услуги связи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20,7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транспортные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коммунальные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2061,1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 xml:space="preserve">арендная плата за пользование имуществом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услуги по содержанию имущества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197,6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475A2" w:rsidRDefault="00C475A2" w:rsidP="00CF50C3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lastRenderedPageBreak/>
              <w:t>прочие затраты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  <w:hideMark/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75A2" w:rsidRDefault="00C475A2" w:rsidP="00CF50C3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1591,0</w:t>
            </w:r>
          </w:p>
        </w:tc>
      </w:tr>
      <w:tr w:rsidR="00C475A2" w:rsidTr="00CF50C3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5A2" w:rsidRDefault="00C475A2" w:rsidP="00CF50C3">
            <w:pPr>
              <w:spacing w:line="180" w:lineRule="exact"/>
              <w:rPr>
                <w:sz w:val="20"/>
              </w:rPr>
            </w:pPr>
            <w:r>
              <w:rPr>
                <w:sz w:val="20"/>
              </w:rPr>
              <w:t>Инвестиции, направленные на приобретение основных фондов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</w:p>
          <w:p w:rsidR="00C475A2" w:rsidRDefault="00C475A2" w:rsidP="00CF50C3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24,3</w:t>
            </w:r>
          </w:p>
        </w:tc>
      </w:tr>
    </w:tbl>
    <w:p w:rsidR="00C475A2" w:rsidRDefault="00C475A2" w:rsidP="00C475A2">
      <w:pPr>
        <w:keepNext/>
        <w:spacing w:before="20"/>
        <w:ind w:left="709"/>
        <w:outlineLvl w:val="7"/>
        <w:rPr>
          <w:b/>
          <w:sz w:val="10"/>
          <w:lang w:val="ru-MO"/>
        </w:rPr>
      </w:pPr>
    </w:p>
    <w:p w:rsidR="00C475A2" w:rsidRDefault="00C475A2" w:rsidP="00C475A2">
      <w:pPr>
        <w:keepNext/>
        <w:spacing w:before="20"/>
        <w:ind w:left="709"/>
        <w:outlineLvl w:val="7"/>
        <w:rPr>
          <w:b/>
          <w:lang w:val="ru-MO"/>
        </w:rPr>
      </w:pPr>
    </w:p>
    <w:p w:rsidR="006F0BF3" w:rsidRDefault="006F0BF3"/>
    <w:sectPr w:rsidR="006F0BF3" w:rsidSect="00C475A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A2"/>
    <w:rsid w:val="00245D4A"/>
    <w:rsid w:val="006F0BF3"/>
    <w:rsid w:val="00C4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5A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5A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Асрок</cp:lastModifiedBy>
  <cp:revision>2</cp:revision>
  <dcterms:created xsi:type="dcterms:W3CDTF">2016-02-14T16:36:00Z</dcterms:created>
  <dcterms:modified xsi:type="dcterms:W3CDTF">2016-02-14T16:36:00Z</dcterms:modified>
</cp:coreProperties>
</file>